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1645" w14:textId="77777777" w:rsidR="00926A3F" w:rsidRDefault="00C469D5" w:rsidP="00C469D5">
      <w:pPr>
        <w:shd w:val="clear" w:color="auto" w:fill="FFFFFF"/>
        <w:spacing w:after="0" w:line="240" w:lineRule="auto"/>
        <w:jc w:val="center"/>
        <w:rPr>
          <w:rFonts w:ascii="Times New Roman" w:eastAsia="Times New Roman" w:hAnsi="Times New Roman" w:cs="Times New Roman"/>
          <w:b/>
          <w:bCs/>
          <w:sz w:val="24"/>
          <w:szCs w:val="24"/>
          <w:lang w:eastAsia="lv-LV"/>
        </w:rPr>
      </w:pPr>
      <w:r w:rsidRPr="008A4D18">
        <w:rPr>
          <w:rFonts w:ascii="Times New Roman" w:eastAsia="Times New Roman" w:hAnsi="Times New Roman" w:cs="Times New Roman"/>
          <w:b/>
          <w:bCs/>
          <w:sz w:val="24"/>
          <w:szCs w:val="24"/>
          <w:lang w:eastAsia="lv-LV"/>
        </w:rPr>
        <w:t>Paskaidrojuma raksts</w:t>
      </w:r>
      <w:r w:rsidRPr="008A4D18">
        <w:rPr>
          <w:rFonts w:ascii="Times New Roman" w:eastAsia="Times New Roman" w:hAnsi="Times New Roman" w:cs="Times New Roman"/>
          <w:b/>
          <w:bCs/>
          <w:sz w:val="24"/>
          <w:szCs w:val="24"/>
          <w:lang w:eastAsia="lv-LV"/>
        </w:rPr>
        <w:br/>
        <w:t xml:space="preserve">Madonas novada pašvaldības 2026. gada </w:t>
      </w:r>
      <w:r w:rsidR="00926A3F">
        <w:rPr>
          <w:rFonts w:ascii="Times New Roman" w:eastAsia="Times New Roman" w:hAnsi="Times New Roman" w:cs="Times New Roman"/>
          <w:b/>
          <w:bCs/>
          <w:sz w:val="24"/>
          <w:szCs w:val="24"/>
          <w:lang w:eastAsia="lv-LV"/>
        </w:rPr>
        <w:t>30. aprīļa</w:t>
      </w:r>
      <w:r w:rsidRPr="008A4D18">
        <w:rPr>
          <w:rFonts w:ascii="Times New Roman" w:eastAsia="Times New Roman" w:hAnsi="Times New Roman" w:cs="Times New Roman"/>
          <w:b/>
          <w:bCs/>
          <w:sz w:val="24"/>
          <w:szCs w:val="24"/>
          <w:lang w:eastAsia="lv-LV"/>
        </w:rPr>
        <w:t xml:space="preserve"> saistošajiem noteikumiem Nr. </w:t>
      </w:r>
      <w:r w:rsidR="00926A3F">
        <w:rPr>
          <w:rFonts w:ascii="Times New Roman" w:eastAsia="Times New Roman" w:hAnsi="Times New Roman" w:cs="Times New Roman"/>
          <w:b/>
          <w:bCs/>
          <w:sz w:val="24"/>
          <w:szCs w:val="24"/>
          <w:lang w:eastAsia="lv-LV"/>
        </w:rPr>
        <w:t xml:space="preserve">8 </w:t>
      </w:r>
    </w:p>
    <w:p w14:paraId="094FA070" w14:textId="7E1526D8" w:rsidR="00C469D5" w:rsidRPr="008A4D18" w:rsidRDefault="00C469D5" w:rsidP="00C469D5">
      <w:pPr>
        <w:shd w:val="clear" w:color="auto" w:fill="FFFFFF"/>
        <w:spacing w:after="0" w:line="240" w:lineRule="auto"/>
        <w:jc w:val="center"/>
        <w:rPr>
          <w:rFonts w:ascii="Times New Roman" w:eastAsia="Times New Roman" w:hAnsi="Times New Roman" w:cs="Times New Roman"/>
          <w:b/>
          <w:bCs/>
          <w:sz w:val="24"/>
          <w:szCs w:val="24"/>
          <w:lang w:eastAsia="lv-LV"/>
        </w:rPr>
      </w:pPr>
      <w:r w:rsidRPr="008A4D18">
        <w:rPr>
          <w:rFonts w:ascii="Times New Roman" w:eastAsia="Times New Roman" w:hAnsi="Times New Roman" w:cs="Times New Roman"/>
          <w:b/>
          <w:bCs/>
          <w:sz w:val="24"/>
          <w:szCs w:val="24"/>
          <w:lang w:eastAsia="lv-LV"/>
        </w:rPr>
        <w:t>“</w:t>
      </w:r>
      <w:r w:rsidRPr="008A4D18">
        <w:rPr>
          <w:rFonts w:ascii="Times New Roman" w:hAnsi="Times New Roman" w:cs="Times New Roman"/>
          <w:b/>
          <w:bCs/>
          <w:iCs/>
          <w:color w:val="000000" w:themeColor="text1"/>
          <w:sz w:val="24"/>
          <w:szCs w:val="24"/>
          <w:lang w:eastAsia="lv-LV"/>
        </w:rPr>
        <w:t xml:space="preserve">Par </w:t>
      </w:r>
      <w:r>
        <w:rPr>
          <w:rFonts w:ascii="Times New Roman" w:hAnsi="Times New Roman" w:cs="Times New Roman"/>
          <w:b/>
          <w:bCs/>
          <w:iCs/>
          <w:color w:val="000000" w:themeColor="text1"/>
          <w:sz w:val="24"/>
          <w:szCs w:val="24"/>
          <w:lang w:eastAsia="lv-LV"/>
        </w:rPr>
        <w:t>pašvaldības nodevām Madonas novadā</w:t>
      </w:r>
      <w:r w:rsidRPr="008A4D18">
        <w:rPr>
          <w:rFonts w:ascii="Times New Roman" w:eastAsia="Times New Roman" w:hAnsi="Times New Roman" w:cs="Times New Roman"/>
          <w:b/>
          <w:bCs/>
          <w:sz w:val="24"/>
          <w:szCs w:val="24"/>
          <w:lang w:eastAsia="lv-LV"/>
        </w:rPr>
        <w:t>”</w:t>
      </w:r>
    </w:p>
    <w:p w14:paraId="4ECAB02B" w14:textId="77777777" w:rsidR="00C469D5" w:rsidRPr="008A4D18" w:rsidRDefault="00C469D5" w:rsidP="00C469D5">
      <w:pPr>
        <w:shd w:val="clear" w:color="auto" w:fill="FFFFFF"/>
        <w:spacing w:after="0" w:line="240" w:lineRule="auto"/>
        <w:jc w:val="center"/>
        <w:rPr>
          <w:rFonts w:ascii="Times New Roman" w:eastAsia="Times New Roman" w:hAnsi="Times New Roman" w:cs="Times New Roman"/>
          <w:b/>
          <w:bCs/>
          <w:sz w:val="24"/>
          <w:szCs w:val="24"/>
          <w:highlight w:val="yellow"/>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79"/>
        <w:gridCol w:w="6176"/>
      </w:tblGrid>
      <w:tr w:rsidR="00C469D5" w:rsidRPr="008A4D18" w14:paraId="4958BE8F"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54666" w14:textId="77777777" w:rsidR="00C469D5" w:rsidRPr="008A4D18" w:rsidRDefault="00C469D5" w:rsidP="007A1E0D">
            <w:pPr>
              <w:spacing w:before="195" w:after="0" w:line="240" w:lineRule="auto"/>
              <w:jc w:val="center"/>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FA9CA9" w14:textId="77777777" w:rsidR="00C469D5" w:rsidRPr="008A4D18" w:rsidRDefault="00C469D5" w:rsidP="007A1E0D">
            <w:pPr>
              <w:spacing w:before="195" w:after="0" w:line="240" w:lineRule="auto"/>
              <w:jc w:val="center"/>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Norādāmā informācija</w:t>
            </w:r>
          </w:p>
        </w:tc>
      </w:tr>
      <w:tr w:rsidR="00C469D5" w:rsidRPr="008A4D18" w14:paraId="270160B2"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C935282"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575A9AAA" w14:textId="713FD4D4" w:rsidR="00243DBA" w:rsidRDefault="00C469D5" w:rsidP="00AE2DBE">
            <w:pPr>
              <w:shd w:val="clear" w:color="auto" w:fill="FFFFFF"/>
              <w:tabs>
                <w:tab w:val="left" w:pos="5738"/>
              </w:tabs>
              <w:spacing w:after="0" w:line="240" w:lineRule="auto"/>
              <w:ind w:left="114" w:right="384" w:firstLine="422"/>
              <w:jc w:val="both"/>
              <w:rPr>
                <w:rFonts w:ascii="Times New Roman" w:eastAsia="Times New Roman" w:hAnsi="Times New Roman" w:cs="Times New Roman"/>
                <w:sz w:val="24"/>
                <w:szCs w:val="24"/>
                <w:lang w:eastAsia="lv-LV"/>
              </w:rPr>
            </w:pPr>
            <w:r w:rsidRPr="008A4D18">
              <w:rPr>
                <w:rFonts w:ascii="Times New Roman" w:eastAsia="Wingdings" w:hAnsi="Times New Roman" w:cs="Times New Roman"/>
                <w:iCs/>
                <w:sz w:val="24"/>
                <w:szCs w:val="24"/>
              </w:rPr>
              <w:t xml:space="preserve"> </w:t>
            </w:r>
            <w:r w:rsidRPr="008A4D18">
              <w:rPr>
                <w:rFonts w:ascii="Times New Roman" w:eastAsia="Times New Roman" w:hAnsi="Times New Roman" w:cs="Times New Roman"/>
                <w:sz w:val="24"/>
                <w:szCs w:val="24"/>
                <w:lang w:eastAsia="lv-LV"/>
              </w:rPr>
              <w:t>Saskaņā ar Administratīvo teritoriju un apdzīvoto vietu likumu no 2025. gada 1. jūlija ir izveidots jauns Madonas novads, apvienojot   Madonas un Varakļānu novadu.  Atbilstoši Administratīvo teritoriju un apdzīvoto vietu likuma Pārejas noteikumu 33.</w:t>
            </w:r>
            <w:r w:rsidRPr="004C7231">
              <w:rPr>
                <w:rFonts w:ascii="Times New Roman" w:eastAsia="Times New Roman" w:hAnsi="Times New Roman" w:cs="Times New Roman"/>
                <w:sz w:val="24"/>
                <w:szCs w:val="24"/>
                <w:vertAlign w:val="superscript"/>
                <w:lang w:eastAsia="lv-LV"/>
              </w:rPr>
              <w:t>8</w:t>
            </w:r>
            <w:r w:rsidRPr="008A4D18">
              <w:rPr>
                <w:rFonts w:ascii="Times New Roman" w:eastAsia="Times New Roman" w:hAnsi="Times New Roman" w:cs="Times New Roman"/>
                <w:sz w:val="24"/>
                <w:szCs w:val="24"/>
                <w:lang w:eastAsia="lv-LV"/>
              </w:rPr>
              <w:t xml:space="preserve"> punktā </w:t>
            </w:r>
            <w:r>
              <w:rPr>
                <w:rFonts w:ascii="Times New Roman" w:eastAsia="Times New Roman" w:hAnsi="Times New Roman" w:cs="Times New Roman"/>
                <w:sz w:val="24"/>
                <w:szCs w:val="24"/>
                <w:lang w:eastAsia="lv-LV"/>
              </w:rPr>
              <w:t xml:space="preserve">noteiktajam </w:t>
            </w:r>
            <w:r w:rsidRPr="008A4D18">
              <w:rPr>
                <w:rFonts w:ascii="Times New Roman" w:eastAsia="Times New Roman" w:hAnsi="Times New Roman" w:cs="Times New Roman"/>
                <w:sz w:val="24"/>
                <w:szCs w:val="24"/>
                <w:lang w:eastAsia="lv-LV"/>
              </w:rPr>
              <w:t>2026. gada 1.janvārī spēku zaudēja Madonas novada pašvaldības saistošie noteikumi Nr.</w:t>
            </w:r>
            <w:r w:rsidR="00AE2DBE">
              <w:rPr>
                <w:rFonts w:ascii="Times New Roman" w:eastAsia="Times New Roman" w:hAnsi="Times New Roman" w:cs="Times New Roman"/>
                <w:sz w:val="24"/>
                <w:szCs w:val="24"/>
                <w:lang w:eastAsia="lv-LV"/>
              </w:rPr>
              <w:t>41</w:t>
            </w:r>
            <w:r w:rsidRPr="008A4D18">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pašvaldības noteiktajām nodevām Madonas novadā</w:t>
            </w:r>
            <w:r w:rsidRPr="008A4D18">
              <w:rPr>
                <w:rFonts w:ascii="Times New Roman" w:eastAsia="Times New Roman" w:hAnsi="Times New Roman" w:cs="Times New Roman"/>
                <w:sz w:val="24"/>
                <w:szCs w:val="24"/>
                <w:lang w:eastAsia="lv-LV"/>
              </w:rPr>
              <w:t xml:space="preserve">” </w:t>
            </w:r>
          </w:p>
          <w:p w14:paraId="2347B877" w14:textId="31E317B5" w:rsidR="00243DBA" w:rsidRPr="00243DBA" w:rsidRDefault="00243DBA" w:rsidP="00AE2DBE">
            <w:pPr>
              <w:tabs>
                <w:tab w:val="left" w:pos="5738"/>
              </w:tabs>
              <w:spacing w:after="0" w:line="240" w:lineRule="auto"/>
              <w:ind w:left="68" w:right="384" w:firstLine="567"/>
              <w:jc w:val="both"/>
              <w:rPr>
                <w:rFonts w:ascii="Times New Roman" w:eastAsia="Times New Roman" w:hAnsi="Times New Roman" w:cs="Times New Roman"/>
                <w:sz w:val="24"/>
                <w:szCs w:val="24"/>
                <w:lang w:eastAsia="lv-LV"/>
              </w:rPr>
            </w:pPr>
            <w:r w:rsidRPr="00243DBA">
              <w:rPr>
                <w:rFonts w:ascii="Times New Roman" w:eastAsia="Times New Roman" w:hAnsi="Times New Roman" w:cs="Times New Roman"/>
                <w:sz w:val="24"/>
                <w:szCs w:val="24"/>
                <w:lang w:eastAsia="lv-LV"/>
              </w:rPr>
              <w:t>Saistošie noteikumi</w:t>
            </w:r>
            <w:r>
              <w:rPr>
                <w:rFonts w:ascii="Times New Roman" w:eastAsia="Times New Roman" w:hAnsi="Times New Roman" w:cs="Times New Roman"/>
                <w:sz w:val="24"/>
                <w:szCs w:val="24"/>
                <w:lang w:eastAsia="lv-LV"/>
              </w:rPr>
              <w:t xml:space="preserve"> ir izdoti saskaņā ar likuma “Par nodokļiem un nodevām” 12.panta pirmās daļas 1.</w:t>
            </w:r>
            <w:r w:rsidR="00FF5C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2.punktu un </w:t>
            </w:r>
            <w:r w:rsidRPr="00243DBA">
              <w:rPr>
                <w:rFonts w:ascii="Times New Roman" w:eastAsia="Times New Roman" w:hAnsi="Times New Roman" w:cs="Times New Roman"/>
                <w:sz w:val="24"/>
                <w:szCs w:val="24"/>
                <w:lang w:eastAsia="lv-LV"/>
              </w:rPr>
              <w:t xml:space="preserve"> </w:t>
            </w:r>
            <w:r w:rsidRPr="00243DBA">
              <w:rPr>
                <w:rFonts w:ascii="Times New Roman" w:hAnsi="Times New Roman" w:cs="Times New Roman"/>
                <w:color w:val="414142"/>
                <w:kern w:val="2"/>
                <w:sz w:val="24"/>
                <w:szCs w:val="24"/>
                <w:shd w:val="clear" w:color="auto" w:fill="FFFFFF"/>
                <w14:ligatures w14:val="standardContextual"/>
              </w:rPr>
              <w:t>Ministru kabineta</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2005. gada 28. jūnija noteikumu Nr. 480 "Noteikumi par</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kārtību,</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kādā pašvaldības var uzlikt pašvaldības nodevas" 16.</w:t>
            </w:r>
            <w:r w:rsidRPr="00243DBA">
              <w:rPr>
                <w:rFonts w:ascii="Times New Roman" w:hAnsi="Times New Roman" w:cs="Times New Roman"/>
                <w:color w:val="414142"/>
                <w:kern w:val="2"/>
                <w:sz w:val="24"/>
                <w:szCs w:val="24"/>
                <w:shd w:val="clear" w:color="auto" w:fill="FFFFFF"/>
                <w:vertAlign w:val="superscript"/>
                <w14:ligatures w14:val="standardContextual"/>
              </w:rPr>
              <w:t>1</w:t>
            </w:r>
            <w:r w:rsidRPr="00243DBA">
              <w:rPr>
                <w:rFonts w:ascii="Times New Roman" w:hAnsi="Times New Roman" w:cs="Times New Roman"/>
                <w:color w:val="414142"/>
                <w:kern w:val="2"/>
                <w:sz w:val="24"/>
                <w:szCs w:val="24"/>
                <w:shd w:val="clear" w:color="auto" w:fill="FFFFFF"/>
                <w14:ligatures w14:val="standardContextual"/>
              </w:rPr>
              <w:t> punktu</w:t>
            </w:r>
            <w:r w:rsidR="00FF5C95">
              <w:rPr>
                <w:rFonts w:ascii="Times New Roman" w:hAnsi="Times New Roman" w:cs="Times New Roman"/>
                <w:color w:val="414142"/>
                <w:kern w:val="2"/>
                <w:sz w:val="24"/>
                <w:szCs w:val="24"/>
                <w:shd w:val="clear" w:color="auto" w:fill="FFFFFF"/>
                <w14:ligatures w14:val="standardContextual"/>
              </w:rPr>
              <w:t>,</w:t>
            </w:r>
            <w:r>
              <w:rPr>
                <w:rFonts w:ascii="Times New Roman" w:hAnsi="Times New Roman" w:cs="Times New Roman"/>
                <w:color w:val="414142"/>
                <w:kern w:val="2"/>
                <w:sz w:val="24"/>
                <w:szCs w:val="24"/>
                <w:shd w:val="clear" w:color="auto" w:fill="FFFFFF"/>
                <w14:ligatures w14:val="standardContextual"/>
              </w:rPr>
              <w:t xml:space="preserve"> un tie </w:t>
            </w:r>
            <w:r w:rsidRPr="00243DBA">
              <w:rPr>
                <w:rFonts w:ascii="Times New Roman" w:eastAsia="Times New Roman" w:hAnsi="Times New Roman" w:cs="Times New Roman"/>
                <w:sz w:val="24"/>
                <w:szCs w:val="24"/>
                <w:lang w:eastAsia="lv-LV"/>
              </w:rPr>
              <w:t xml:space="preserve">nosaka Madonas novada pašvaldības nodevu </w:t>
            </w:r>
            <w:r w:rsidRPr="00243DBA">
              <w:rPr>
                <w:rFonts w:ascii="Times New Roman" w:hAnsi="Times New Roman" w:cs="Times New Roman"/>
                <w:kern w:val="2"/>
                <w:sz w:val="24"/>
                <w:szCs w:val="24"/>
                <w:shd w:val="clear" w:color="auto" w:fill="FFFFFF"/>
                <w14:ligatures w14:val="standardContextual"/>
              </w:rPr>
              <w:t>par pašvaldības izstrādāto oficiālo dokumentu un to atvasinājumu saņemšanu</w:t>
            </w:r>
            <w:r w:rsidR="00FF5C95">
              <w:rPr>
                <w:rFonts w:ascii="Times New Roman" w:hAnsi="Times New Roman" w:cs="Times New Roman"/>
                <w:kern w:val="2"/>
                <w:sz w:val="24"/>
                <w:szCs w:val="24"/>
                <w:shd w:val="clear" w:color="auto" w:fill="FFFFFF"/>
                <w14:ligatures w14:val="standardContextual"/>
              </w:rPr>
              <w:t xml:space="preserve"> un</w:t>
            </w:r>
            <w:r w:rsidRPr="00243DBA">
              <w:rPr>
                <w:rFonts w:ascii="Times New Roman" w:hAnsi="Times New Roman" w:cs="Times New Roman"/>
                <w:kern w:val="2"/>
                <w:sz w:val="24"/>
                <w:szCs w:val="24"/>
                <w:shd w:val="clear" w:color="auto" w:fill="FFFFFF"/>
                <w14:ligatures w14:val="standardContextual"/>
              </w:rPr>
              <w:t xml:space="preserve"> izklaidējoša rakstura pasākumu sarīkošanu publiskās vietās,</w:t>
            </w:r>
            <w:r w:rsidRPr="00243DBA">
              <w:rPr>
                <w:rFonts w:ascii="Times New Roman" w:eastAsia="Times New Roman" w:hAnsi="Times New Roman" w:cs="Times New Roman"/>
                <w:sz w:val="24"/>
                <w:szCs w:val="24"/>
                <w:lang w:eastAsia="lv-LV"/>
              </w:rPr>
              <w:t xml:space="preserve"> nodevu apmērus, nodevu maksāšanas kārtību un nodevas maksātāju kategorijas, </w:t>
            </w:r>
            <w:r w:rsidRPr="00243DBA">
              <w:rPr>
                <w:rFonts w:ascii="Times New Roman" w:hAnsi="Times New Roman" w:cs="Times New Roman"/>
                <w:kern w:val="2"/>
                <w:sz w:val="24"/>
                <w:szCs w:val="24"/>
                <w:shd w:val="clear" w:color="auto" w:fill="FFFFFF"/>
                <w14:ligatures w14:val="standardContextual"/>
              </w:rPr>
              <w:t>kuras atbrīvotas no nodevu samaksas vai kurām piešķirti atvieglojumi</w:t>
            </w:r>
            <w:r w:rsidRPr="00243DBA">
              <w:rPr>
                <w:rFonts w:ascii="Times New Roman" w:eastAsia="Times New Roman" w:hAnsi="Times New Roman" w:cs="Times New Roman"/>
                <w:sz w:val="24"/>
                <w:szCs w:val="24"/>
                <w:lang w:eastAsia="lv-LV"/>
              </w:rPr>
              <w:t>.</w:t>
            </w:r>
          </w:p>
          <w:p w14:paraId="74F4D1A9"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6F1C2D43"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Wingdings" w:hAnsi="Times New Roman" w:cs="Times New Roman"/>
                <w:iCs/>
                <w:sz w:val="24"/>
                <w:szCs w:val="24"/>
              </w:rPr>
            </w:pPr>
          </w:p>
        </w:tc>
      </w:tr>
      <w:tr w:rsidR="00C469D5" w:rsidRPr="008A4D18" w14:paraId="34DC0348"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39AC199D"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1A5F6DDC"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76F7B331" w14:textId="323D7F89" w:rsidR="00FF5C9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Pašvaldība, izvērtējusi sociālo situāciju, </w:t>
            </w:r>
            <w:r w:rsidR="00FF5C95">
              <w:rPr>
                <w:rFonts w:ascii="Times New Roman" w:eastAsia="Times New Roman" w:hAnsi="Times New Roman" w:cs="Times New Roman"/>
                <w:sz w:val="24"/>
                <w:szCs w:val="24"/>
                <w:lang w:eastAsia="lv-LV"/>
              </w:rPr>
              <w:t xml:space="preserve">noteikusi atbrīvojumu no pašvaldības nodevas par </w:t>
            </w:r>
            <w:r w:rsidR="00FF5C95" w:rsidRPr="00243DBA">
              <w:rPr>
                <w:rFonts w:ascii="Times New Roman" w:hAnsi="Times New Roman" w:cs="Times New Roman"/>
                <w:kern w:val="2"/>
                <w:sz w:val="24"/>
                <w:szCs w:val="24"/>
                <w:shd w:val="clear" w:color="auto" w:fill="FFFFFF"/>
                <w14:ligatures w14:val="standardContextual"/>
              </w:rPr>
              <w:t>pašvaldības izstrādāto oficiālo dokumentu un to atvasinājumu saņemšanu</w:t>
            </w:r>
            <w:r w:rsidR="00FF5C95">
              <w:rPr>
                <w:rFonts w:ascii="Times New Roman" w:hAnsi="Times New Roman" w:cs="Times New Roman"/>
                <w:kern w:val="2"/>
                <w:sz w:val="24"/>
                <w:szCs w:val="24"/>
                <w:shd w:val="clear" w:color="auto" w:fill="FFFFFF"/>
                <w14:ligatures w14:val="standardContextual"/>
              </w:rPr>
              <w:t xml:space="preserve"> </w:t>
            </w:r>
            <w:r w:rsidR="00FF5C95" w:rsidRPr="008A4D18">
              <w:rPr>
                <w:rFonts w:ascii="Times New Roman" w:eastAsia="Times New Roman" w:hAnsi="Times New Roman" w:cs="Times New Roman"/>
                <w:sz w:val="24"/>
                <w:szCs w:val="24"/>
                <w:lang w:eastAsia="lv-LV"/>
              </w:rPr>
              <w:t>sociāli vismazāk aizsargātajiem Madonas novada iedzīvotājiem</w:t>
            </w:r>
            <w:r w:rsidR="00FF5C95">
              <w:rPr>
                <w:rFonts w:ascii="Times New Roman" w:eastAsia="Times New Roman" w:hAnsi="Times New Roman" w:cs="Times New Roman"/>
                <w:sz w:val="24"/>
                <w:szCs w:val="24"/>
                <w:lang w:eastAsia="lv-LV"/>
              </w:rPr>
              <w:t>.</w:t>
            </w:r>
          </w:p>
          <w:p w14:paraId="3F803773" w14:textId="783CA8E0"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Ietekme uz vidi, iedzīvotāju veselību, </w:t>
            </w:r>
            <w:r w:rsidR="003F51A0">
              <w:rPr>
                <w:rFonts w:ascii="Times New Roman" w:eastAsia="Times New Roman" w:hAnsi="Times New Roman" w:cs="Times New Roman"/>
                <w:sz w:val="24"/>
                <w:szCs w:val="24"/>
                <w:lang w:eastAsia="lv-LV"/>
              </w:rPr>
              <w:t>sociālā ietekme</w:t>
            </w:r>
            <w:r w:rsidRPr="008A4D18">
              <w:rPr>
                <w:rFonts w:ascii="Times New Roman" w:eastAsia="Times New Roman" w:hAnsi="Times New Roman" w:cs="Times New Roman"/>
                <w:sz w:val="24"/>
                <w:szCs w:val="24"/>
                <w:lang w:eastAsia="lv-LV"/>
              </w:rPr>
              <w:t xml:space="preserve">– kā neattiecināma – nav vērtēta. </w:t>
            </w:r>
          </w:p>
        </w:tc>
      </w:tr>
      <w:tr w:rsidR="00C469D5" w:rsidRPr="008A4D18" w14:paraId="0BD8E76D" w14:textId="77777777" w:rsidTr="003F51A0">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7776A616"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tcPr>
          <w:p w14:paraId="0B9A2C96"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734C73F6" w14:textId="5080CA03" w:rsidR="006E37CB" w:rsidRDefault="006E37CB" w:rsidP="00AE2DBE">
            <w:pPr>
              <w:pStyle w:val="tv213"/>
              <w:shd w:val="clear" w:color="auto" w:fill="FFFFFF"/>
              <w:spacing w:before="0" w:beforeAutospacing="0" w:after="0" w:afterAutospacing="0" w:line="293" w:lineRule="atLeast"/>
              <w:ind w:left="68" w:right="242" w:firstLine="292"/>
              <w:jc w:val="both"/>
            </w:pPr>
            <w:r w:rsidRPr="00C741B4">
              <w:t>Pašvaldības nodevas apmaks</w:t>
            </w:r>
            <w:r>
              <w:t>a</w:t>
            </w:r>
            <w:r w:rsidRPr="00C741B4">
              <w:t xml:space="preserve"> </w:t>
            </w:r>
            <w:r>
              <w:t xml:space="preserve">ir </w:t>
            </w:r>
            <w:r w:rsidRPr="00C741B4">
              <w:t>veic</w:t>
            </w:r>
            <w:r>
              <w:t>ama</w:t>
            </w:r>
            <w:r w:rsidRPr="00C741B4">
              <w:t xml:space="preserve"> pirms dokumenta vai atļaujas saņemšanas, vai noteiktas darbības veikšanas. Pašvaldības nodev</w:t>
            </w:r>
            <w:r>
              <w:t>as samaksu var veikt,</w:t>
            </w:r>
            <w:r w:rsidRPr="00C741B4">
              <w:t xml:space="preserve"> veicot bezskaidras naudas norēķinu uz vienu no pašvaldības bankas norēķinu kontiem, vai</w:t>
            </w:r>
            <w:r>
              <w:t>, veicot skaidras naudas norēķinu,</w:t>
            </w:r>
            <w:r w:rsidRPr="00C741B4">
              <w:t xml:space="preserve"> pašvaldības kasēs</w:t>
            </w:r>
            <w:r>
              <w:t xml:space="preserve"> pašvaldības pagastu/apvienību </w:t>
            </w:r>
            <w:r w:rsidR="00B84AB3">
              <w:t xml:space="preserve">pārvaldēs. </w:t>
            </w:r>
          </w:p>
          <w:p w14:paraId="77D2B31F" w14:textId="5B8F3A18" w:rsidR="00B84AB3" w:rsidRPr="00C741B4" w:rsidRDefault="00B84AB3" w:rsidP="00AE2DBE">
            <w:pPr>
              <w:pStyle w:val="tv213"/>
              <w:shd w:val="clear" w:color="auto" w:fill="FFFFFF"/>
              <w:spacing w:before="0" w:beforeAutospacing="0" w:after="0" w:afterAutospacing="0" w:line="293" w:lineRule="atLeast"/>
              <w:ind w:left="68" w:right="242" w:firstLine="292"/>
              <w:jc w:val="both"/>
            </w:pPr>
            <w:r>
              <w:t xml:space="preserve">Par nodevas iekasēšanas pareizību atbild Centrālās administrācijas Finanšu nodaļa. </w:t>
            </w:r>
          </w:p>
          <w:p w14:paraId="1BC5BC63" w14:textId="1CBFF802" w:rsidR="006E37CB" w:rsidRPr="008A4D18" w:rsidRDefault="006E37CB"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tc>
      </w:tr>
      <w:tr w:rsidR="00C469D5" w:rsidRPr="008A4D18" w14:paraId="3585442A"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B3302B0"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EFAD55C"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3FA4EF83"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izpildes nodrošināšanā tiks iesaistīti pašvaldības administrācijas esošie darbinieki, nav nepieciešams veidot jaunas pašvaldības institūcijas vai darba vietas.</w:t>
            </w:r>
          </w:p>
        </w:tc>
      </w:tr>
      <w:tr w:rsidR="00C469D5" w:rsidRPr="008A4D18" w14:paraId="3D645707"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494D559"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lastRenderedPageBreak/>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CC9AC38"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5418C1D1"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w:t>
            </w:r>
            <w:r>
              <w:rPr>
                <w:rFonts w:ascii="Times New Roman" w:eastAsia="Times New Roman" w:hAnsi="Times New Roman" w:cs="Times New Roman"/>
                <w:sz w:val="24"/>
                <w:szCs w:val="24"/>
                <w:lang w:eastAsia="lv-LV"/>
              </w:rPr>
              <w:t xml:space="preserve">u īstenošanu </w:t>
            </w:r>
            <w:r w:rsidRPr="008A4D18">
              <w:rPr>
                <w:rFonts w:ascii="Times New Roman" w:eastAsia="Times New Roman" w:hAnsi="Times New Roman" w:cs="Times New Roman"/>
                <w:sz w:val="24"/>
                <w:szCs w:val="24"/>
                <w:lang w:eastAsia="lv-LV"/>
              </w:rPr>
              <w:t xml:space="preserve">nodrošinās pašvaldības </w:t>
            </w:r>
            <w:r w:rsidR="003F51A0">
              <w:rPr>
                <w:rFonts w:ascii="Times New Roman" w:eastAsia="Times New Roman" w:hAnsi="Times New Roman" w:cs="Times New Roman"/>
                <w:sz w:val="24"/>
                <w:szCs w:val="24"/>
                <w:lang w:eastAsia="lv-LV"/>
              </w:rPr>
              <w:t>iestādes</w:t>
            </w:r>
            <w:r>
              <w:rPr>
                <w:rFonts w:ascii="Times New Roman" w:eastAsia="Times New Roman" w:hAnsi="Times New Roman" w:cs="Times New Roman"/>
                <w:sz w:val="24"/>
                <w:szCs w:val="24"/>
                <w:lang w:eastAsia="lv-LV"/>
              </w:rPr>
              <w:t>,</w:t>
            </w:r>
            <w:r w:rsidR="003F51A0">
              <w:rPr>
                <w:rFonts w:ascii="Times New Roman" w:eastAsia="Times New Roman" w:hAnsi="Times New Roman" w:cs="Times New Roman"/>
                <w:sz w:val="24"/>
                <w:szCs w:val="24"/>
                <w:lang w:eastAsia="lv-LV"/>
              </w:rPr>
              <w:t xml:space="preserve"> tai skaitā</w:t>
            </w:r>
            <w:r>
              <w:rPr>
                <w:rFonts w:ascii="Times New Roman" w:eastAsia="Times New Roman" w:hAnsi="Times New Roman" w:cs="Times New Roman"/>
                <w:sz w:val="24"/>
                <w:szCs w:val="24"/>
                <w:lang w:eastAsia="lv-LV"/>
              </w:rPr>
              <w:t xml:space="preserve"> Madonas novada Centrālā administrācija</w:t>
            </w:r>
            <w:r w:rsidR="003F51A0">
              <w:rPr>
                <w:rFonts w:ascii="Times New Roman" w:eastAsia="Times New Roman" w:hAnsi="Times New Roman" w:cs="Times New Roman"/>
                <w:sz w:val="24"/>
                <w:szCs w:val="24"/>
                <w:lang w:eastAsia="lv-LV"/>
              </w:rPr>
              <w:t>.</w:t>
            </w:r>
          </w:p>
          <w:p w14:paraId="0FE0C7F9" w14:textId="5A0D879F" w:rsidR="003F51A0" w:rsidRPr="008A4D18" w:rsidRDefault="003F51A0"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tc>
      </w:tr>
      <w:tr w:rsidR="00C469D5" w:rsidRPr="008A4D18" w14:paraId="2435C4AC"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D6B6A87"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FC542C" w14:textId="6876ED94"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prasības ir samērīgas pret ieguvumiem, ko sniedz mērķa sasniegšana</w:t>
            </w:r>
            <w:r w:rsidR="00503B9D">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 xml:space="preserve"> Saistošie noteikumi ir piemēroti iecerētā mērķa sasniegšanai un paredz tikai to, kas ir vajadzīgs minētā mērķa nodrošināšanai.</w:t>
            </w:r>
          </w:p>
        </w:tc>
      </w:tr>
      <w:tr w:rsidR="00C469D5" w:rsidRPr="008A4D18" w14:paraId="05AB24A1"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3DC6C62A"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ACFE45" w14:textId="01E786AE"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Atbilstoši </w:t>
            </w:r>
            <w:hyperlink r:id="rId7" w:tgtFrame="_blank" w:history="1">
              <w:r w:rsidRPr="008A4D18">
                <w:rPr>
                  <w:rFonts w:ascii="Times New Roman" w:eastAsia="Times New Roman" w:hAnsi="Times New Roman" w:cs="Times New Roman"/>
                  <w:sz w:val="24"/>
                  <w:szCs w:val="24"/>
                  <w:lang w:eastAsia="lv-LV"/>
                </w:rPr>
                <w:t>Pašvaldību likuma</w:t>
              </w:r>
            </w:hyperlink>
            <w:r w:rsidRPr="008A4D18">
              <w:rPr>
                <w:rFonts w:ascii="Times New Roman" w:eastAsia="Times New Roman" w:hAnsi="Times New Roman" w:cs="Times New Roman"/>
                <w:sz w:val="24"/>
                <w:szCs w:val="24"/>
                <w:lang w:eastAsia="lv-LV"/>
              </w:rPr>
              <w:t> </w:t>
            </w:r>
            <w:hyperlink r:id="rId8" w:anchor="p46" w:tgtFrame="_blank" w:history="1">
              <w:r w:rsidRPr="008A4D18">
                <w:rPr>
                  <w:rFonts w:ascii="Times New Roman" w:eastAsia="Times New Roman" w:hAnsi="Times New Roman" w:cs="Times New Roman"/>
                  <w:sz w:val="24"/>
                  <w:szCs w:val="24"/>
                  <w:lang w:eastAsia="lv-LV"/>
                </w:rPr>
                <w:t>46.</w:t>
              </w:r>
            </w:hyperlink>
            <w:r w:rsidRPr="008A4D18">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no 2026. gada </w:t>
            </w:r>
            <w:r w:rsidR="00503B9D">
              <w:rPr>
                <w:rFonts w:ascii="Times New Roman" w:eastAsia="Times New Roman" w:hAnsi="Times New Roman" w:cs="Times New Roman"/>
                <w:sz w:val="24"/>
                <w:szCs w:val="24"/>
                <w:lang w:eastAsia="lv-LV"/>
              </w:rPr>
              <w:t>19.marta</w:t>
            </w:r>
            <w:r w:rsidRPr="008A4D18">
              <w:rPr>
                <w:rFonts w:ascii="Times New Roman" w:eastAsia="Times New Roman" w:hAnsi="Times New Roman" w:cs="Times New Roman"/>
                <w:sz w:val="24"/>
                <w:szCs w:val="24"/>
                <w:lang w:eastAsia="lv-LV"/>
              </w:rPr>
              <w:t xml:space="preserve"> līdz 2026. gada </w:t>
            </w:r>
            <w:r w:rsidR="00503B9D">
              <w:rPr>
                <w:rFonts w:ascii="Times New Roman" w:eastAsia="Times New Roman" w:hAnsi="Times New Roman" w:cs="Times New Roman"/>
                <w:sz w:val="24"/>
                <w:szCs w:val="24"/>
                <w:lang w:eastAsia="lv-LV"/>
              </w:rPr>
              <w:t>8.aprīli</w:t>
            </w:r>
            <w:r w:rsidR="00FF5C95">
              <w:rPr>
                <w:rFonts w:ascii="Times New Roman" w:eastAsia="Times New Roman" w:hAnsi="Times New Roman" w:cs="Times New Roman"/>
                <w:sz w:val="24"/>
                <w:szCs w:val="24"/>
                <w:lang w:eastAsia="lv-LV"/>
              </w:rPr>
              <w:t>m</w:t>
            </w:r>
            <w:r w:rsidRPr="008A4D18">
              <w:rPr>
                <w:rFonts w:ascii="Times New Roman" w:eastAsia="Times New Roman" w:hAnsi="Times New Roman" w:cs="Times New Roman"/>
                <w:sz w:val="24"/>
                <w:szCs w:val="24"/>
                <w:lang w:eastAsia="lv-LV"/>
              </w:rPr>
              <w:t xml:space="preserve"> publicēts pašvaldības tīmekļa vietnē www.madona.lv sadaļas “Dokumenti” </w:t>
            </w:r>
            <w:proofErr w:type="spellStart"/>
            <w:r w:rsidRPr="008A4D18">
              <w:rPr>
                <w:rFonts w:ascii="Times New Roman" w:eastAsia="Times New Roman" w:hAnsi="Times New Roman" w:cs="Times New Roman"/>
                <w:sz w:val="24"/>
                <w:szCs w:val="24"/>
                <w:lang w:eastAsia="lv-LV"/>
              </w:rPr>
              <w:t>apakšsada</w:t>
            </w:r>
            <w:r w:rsidR="00B84AB3">
              <w:rPr>
                <w:rFonts w:ascii="Times New Roman" w:eastAsia="Times New Roman" w:hAnsi="Times New Roman" w:cs="Times New Roman"/>
                <w:sz w:val="24"/>
                <w:szCs w:val="24"/>
                <w:lang w:eastAsia="lv-LV"/>
              </w:rPr>
              <w:t>ļ</w:t>
            </w:r>
            <w:r w:rsidRPr="008A4D18">
              <w:rPr>
                <w:rFonts w:ascii="Times New Roman" w:eastAsia="Times New Roman" w:hAnsi="Times New Roman" w:cs="Times New Roman"/>
                <w:sz w:val="24"/>
                <w:szCs w:val="24"/>
                <w:lang w:eastAsia="lv-LV"/>
              </w:rPr>
              <w:t>ā</w:t>
            </w:r>
            <w:proofErr w:type="spellEnd"/>
            <w:r w:rsidRPr="008A4D18">
              <w:rPr>
                <w:rFonts w:ascii="Times New Roman" w:eastAsia="Times New Roman" w:hAnsi="Times New Roman" w:cs="Times New Roman"/>
                <w:sz w:val="24"/>
                <w:szCs w:val="24"/>
                <w:lang w:eastAsia="lv-LV"/>
              </w:rPr>
              <w:t xml:space="preserve"> “Saistošo noteikumu projekti”. </w:t>
            </w:r>
          </w:p>
          <w:p w14:paraId="0344E8FF" w14:textId="5B7B1ACF" w:rsidR="00C469D5" w:rsidRPr="008A4D18" w:rsidRDefault="00C469D5" w:rsidP="00AE2DBE">
            <w:pPr>
              <w:shd w:val="clear" w:color="auto" w:fill="FFFFFF"/>
              <w:tabs>
                <w:tab w:val="left" w:pos="5738"/>
              </w:tabs>
              <w:spacing w:after="0" w:line="240" w:lineRule="auto"/>
              <w:ind w:left="114" w:right="244"/>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Publikācijā noteiktajā termiņā </w:t>
            </w:r>
            <w:r w:rsidR="00503B9D">
              <w:rPr>
                <w:rFonts w:ascii="Times New Roman" w:eastAsia="Times New Roman" w:hAnsi="Times New Roman" w:cs="Times New Roman"/>
                <w:sz w:val="24"/>
                <w:szCs w:val="24"/>
                <w:lang w:eastAsia="lv-LV"/>
              </w:rPr>
              <w:t xml:space="preserve">nav </w:t>
            </w:r>
            <w:r w:rsidRPr="008A4D18">
              <w:rPr>
                <w:rFonts w:ascii="Times New Roman" w:eastAsia="Times New Roman" w:hAnsi="Times New Roman" w:cs="Times New Roman"/>
                <w:sz w:val="24"/>
                <w:szCs w:val="24"/>
                <w:lang w:eastAsia="lv-LV"/>
              </w:rPr>
              <w:t>saņemt</w:t>
            </w:r>
            <w:r w:rsidR="00503B9D">
              <w:rPr>
                <w:rFonts w:ascii="Times New Roman" w:eastAsia="Times New Roman" w:hAnsi="Times New Roman" w:cs="Times New Roman"/>
                <w:sz w:val="24"/>
                <w:szCs w:val="24"/>
                <w:lang w:eastAsia="lv-LV"/>
              </w:rPr>
              <w:t xml:space="preserve">s sabiedrības viedoklis. </w:t>
            </w:r>
          </w:p>
        </w:tc>
      </w:tr>
    </w:tbl>
    <w:p w14:paraId="11A8EB7E" w14:textId="77777777" w:rsidR="00C469D5" w:rsidRDefault="00C469D5" w:rsidP="00C469D5">
      <w:pPr>
        <w:rPr>
          <w:rFonts w:ascii="Times New Roman" w:hAnsi="Times New Roman" w:cs="Times New Roman"/>
          <w:sz w:val="24"/>
          <w:szCs w:val="24"/>
          <w:highlight w:val="yellow"/>
        </w:rPr>
      </w:pPr>
    </w:p>
    <w:p w14:paraId="2A9AC2B7" w14:textId="77777777" w:rsidR="00926A3F" w:rsidRDefault="00926A3F" w:rsidP="00C469D5">
      <w:pPr>
        <w:rPr>
          <w:rFonts w:ascii="Times New Roman" w:hAnsi="Times New Roman" w:cs="Times New Roman"/>
          <w:sz w:val="24"/>
          <w:szCs w:val="24"/>
          <w:highlight w:val="yellow"/>
        </w:rPr>
      </w:pPr>
    </w:p>
    <w:p w14:paraId="65E65AF1" w14:textId="77777777" w:rsidR="00926A3F" w:rsidRPr="008A4D18" w:rsidRDefault="00926A3F" w:rsidP="00C469D5">
      <w:pPr>
        <w:rPr>
          <w:rFonts w:ascii="Times New Roman" w:hAnsi="Times New Roman" w:cs="Times New Roman"/>
          <w:sz w:val="24"/>
          <w:szCs w:val="24"/>
          <w:highlight w:val="yellow"/>
        </w:rPr>
      </w:pPr>
    </w:p>
    <w:p w14:paraId="6F569258" w14:textId="77777777" w:rsidR="00926A3F" w:rsidRPr="00926A3F" w:rsidRDefault="00926A3F" w:rsidP="00926A3F">
      <w:pPr>
        <w:spacing w:after="0" w:line="240" w:lineRule="auto"/>
        <w:rPr>
          <w:rFonts w:ascii="Times New Roman" w:eastAsia="Times New Roman" w:hAnsi="Times New Roman" w:cs="Times New Roman"/>
          <w:sz w:val="24"/>
          <w:szCs w:val="24"/>
          <w:lang w:eastAsia="lv-LV"/>
        </w:rPr>
      </w:pPr>
      <w:r w:rsidRPr="00926A3F">
        <w:rPr>
          <w:rFonts w:ascii="Times New Roman" w:eastAsia="Times New Roman" w:hAnsi="Times New Roman" w:cs="Times New Roman"/>
          <w:sz w:val="24"/>
          <w:szCs w:val="24"/>
          <w:lang w:eastAsia="lv-LV"/>
        </w:rPr>
        <w:t>Domes priekšsēdētāja vietnieks izglītības,</w:t>
      </w:r>
    </w:p>
    <w:p w14:paraId="673931DA" w14:textId="77777777" w:rsidR="00926A3F" w:rsidRPr="00926A3F" w:rsidRDefault="00926A3F" w:rsidP="00926A3F">
      <w:pPr>
        <w:spacing w:after="0" w:line="240" w:lineRule="auto"/>
        <w:rPr>
          <w:rFonts w:ascii="Times New Roman" w:eastAsia="Times New Roman" w:hAnsi="Times New Roman" w:cs="Times New Roman"/>
          <w:sz w:val="24"/>
          <w:szCs w:val="24"/>
          <w:lang w:eastAsia="lv-LV"/>
        </w:rPr>
      </w:pPr>
      <w:r w:rsidRPr="00926A3F">
        <w:rPr>
          <w:rFonts w:ascii="Times New Roman" w:eastAsia="Times New Roman" w:hAnsi="Times New Roman" w:cs="Times New Roman"/>
          <w:sz w:val="24"/>
          <w:szCs w:val="24"/>
          <w:lang w:eastAsia="lv-LV"/>
        </w:rPr>
        <w:t>uzņēmējdarbības un civilās aizsardzības jomās</w:t>
      </w:r>
      <w:r w:rsidRPr="00926A3F">
        <w:rPr>
          <w:rFonts w:ascii="Times New Roman" w:eastAsia="Times New Roman" w:hAnsi="Times New Roman" w:cs="Times New Roman"/>
          <w:sz w:val="24"/>
          <w:szCs w:val="24"/>
          <w:lang w:eastAsia="lv-LV"/>
        </w:rPr>
        <w:tab/>
      </w:r>
      <w:r w:rsidRPr="00926A3F">
        <w:rPr>
          <w:rFonts w:ascii="Times New Roman" w:eastAsia="Times New Roman" w:hAnsi="Times New Roman" w:cs="Times New Roman"/>
          <w:sz w:val="24"/>
          <w:szCs w:val="24"/>
          <w:lang w:eastAsia="lv-LV"/>
        </w:rPr>
        <w:tab/>
      </w:r>
      <w:r w:rsidRPr="00926A3F">
        <w:rPr>
          <w:rFonts w:ascii="Times New Roman" w:eastAsia="Times New Roman" w:hAnsi="Times New Roman" w:cs="Times New Roman"/>
          <w:sz w:val="24"/>
          <w:szCs w:val="24"/>
          <w:lang w:eastAsia="lv-LV"/>
        </w:rPr>
        <w:tab/>
        <w:t xml:space="preserve">  </w:t>
      </w:r>
      <w:r w:rsidRPr="00926A3F">
        <w:rPr>
          <w:rFonts w:ascii="Times New Roman" w:eastAsia="Times New Roman" w:hAnsi="Times New Roman" w:cs="Times New Roman"/>
          <w:sz w:val="24"/>
          <w:szCs w:val="24"/>
          <w:lang w:eastAsia="lv-LV"/>
        </w:rPr>
        <w:tab/>
      </w:r>
      <w:r w:rsidRPr="00926A3F">
        <w:rPr>
          <w:rFonts w:ascii="Times New Roman" w:eastAsia="Times New Roman" w:hAnsi="Times New Roman" w:cs="Times New Roman"/>
          <w:sz w:val="24"/>
          <w:szCs w:val="24"/>
          <w:lang w:eastAsia="lv-LV"/>
        </w:rPr>
        <w:tab/>
        <w:t>M. Justs</w:t>
      </w:r>
    </w:p>
    <w:p w14:paraId="0D680038" w14:textId="77777777" w:rsidR="00F52BDC" w:rsidRDefault="00F52BDC"/>
    <w:sectPr w:rsidR="00F52BDC" w:rsidSect="00926A3F">
      <w:footerReference w:type="default" r:id="rId9"/>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4B14" w14:textId="77777777" w:rsidR="003756A6" w:rsidRDefault="003756A6" w:rsidP="00926A3F">
      <w:pPr>
        <w:spacing w:after="0" w:line="240" w:lineRule="auto"/>
      </w:pPr>
      <w:r>
        <w:separator/>
      </w:r>
    </w:p>
  </w:endnote>
  <w:endnote w:type="continuationSeparator" w:id="0">
    <w:p w14:paraId="24B7C1F8" w14:textId="77777777" w:rsidR="003756A6" w:rsidRDefault="003756A6" w:rsidP="0092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9AF1" w14:textId="6766899B" w:rsidR="00926A3F" w:rsidRPr="00926A3F" w:rsidRDefault="00926A3F" w:rsidP="00926A3F">
    <w:pPr>
      <w:pStyle w:val="Kjene"/>
      <w:rPr>
        <w:rFonts w:ascii="Times New Roman" w:eastAsia="Times New Roman" w:hAnsi="Times New Roman" w:cs="Times New Roman"/>
        <w:sz w:val="24"/>
        <w:szCs w:val="24"/>
        <w:lang w:eastAsia="lv-LV"/>
      </w:rPr>
    </w:pPr>
    <w:bookmarkStart w:id="0" w:name="_Hlk202447562"/>
    <w:r w:rsidRPr="00926A3F">
      <w:rPr>
        <w:rFonts w:ascii="Times New Roman" w:eastAsia="Times New Roman" w:hAnsi="Times New Roman" w:cs="Times New Roman"/>
        <w:sz w:val="20"/>
        <w:szCs w:val="20"/>
        <w:lang w:eastAsia="lv-LV"/>
      </w:rPr>
      <w:t>DOKUMENTS PARAKSTĪTS AR DROŠU ELEKTRONISKO PARAKSTU UN SATUR LAIKA ZĪMOGU</w:t>
    </w:r>
  </w:p>
  <w:bookmarkEnd w:id="0"/>
  <w:p w14:paraId="4D7A5C10" w14:textId="0120EE67" w:rsidR="00926A3F" w:rsidRDefault="00926A3F">
    <w:pPr>
      <w:pStyle w:val="Kjene"/>
    </w:pPr>
  </w:p>
  <w:p w14:paraId="19CE779E" w14:textId="77777777" w:rsidR="00926A3F" w:rsidRDefault="00926A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0542" w14:textId="77777777" w:rsidR="003756A6" w:rsidRDefault="003756A6" w:rsidP="00926A3F">
      <w:pPr>
        <w:spacing w:after="0" w:line="240" w:lineRule="auto"/>
      </w:pPr>
      <w:r>
        <w:separator/>
      </w:r>
    </w:p>
  </w:footnote>
  <w:footnote w:type="continuationSeparator" w:id="0">
    <w:p w14:paraId="06BBD8D4" w14:textId="77777777" w:rsidR="003756A6" w:rsidRDefault="003756A6" w:rsidP="0092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61601"/>
    <w:multiLevelType w:val="multilevel"/>
    <w:tmpl w:val="A8A2D2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9623AE"/>
    <w:multiLevelType w:val="hybridMultilevel"/>
    <w:tmpl w:val="234470AE"/>
    <w:lvl w:ilvl="0" w:tplc="B372A352">
      <w:start w:val="1"/>
      <w:numFmt w:val="decimal"/>
      <w:lvlText w:val="%1)"/>
      <w:lvlJc w:val="left"/>
      <w:pPr>
        <w:ind w:left="474" w:hanging="360"/>
      </w:pPr>
      <w:rPr>
        <w:rFonts w:eastAsia="Times New Roman" w:hint="default"/>
      </w:rPr>
    </w:lvl>
    <w:lvl w:ilvl="1" w:tplc="04260019" w:tentative="1">
      <w:start w:val="1"/>
      <w:numFmt w:val="lowerLetter"/>
      <w:lvlText w:val="%2."/>
      <w:lvlJc w:val="left"/>
      <w:pPr>
        <w:ind w:left="1194" w:hanging="360"/>
      </w:pPr>
    </w:lvl>
    <w:lvl w:ilvl="2" w:tplc="0426001B" w:tentative="1">
      <w:start w:val="1"/>
      <w:numFmt w:val="lowerRoman"/>
      <w:lvlText w:val="%3."/>
      <w:lvlJc w:val="right"/>
      <w:pPr>
        <w:ind w:left="1914" w:hanging="180"/>
      </w:pPr>
    </w:lvl>
    <w:lvl w:ilvl="3" w:tplc="0426000F" w:tentative="1">
      <w:start w:val="1"/>
      <w:numFmt w:val="decimal"/>
      <w:lvlText w:val="%4."/>
      <w:lvlJc w:val="left"/>
      <w:pPr>
        <w:ind w:left="2634" w:hanging="360"/>
      </w:pPr>
    </w:lvl>
    <w:lvl w:ilvl="4" w:tplc="04260019" w:tentative="1">
      <w:start w:val="1"/>
      <w:numFmt w:val="lowerLetter"/>
      <w:lvlText w:val="%5."/>
      <w:lvlJc w:val="left"/>
      <w:pPr>
        <w:ind w:left="3354" w:hanging="360"/>
      </w:pPr>
    </w:lvl>
    <w:lvl w:ilvl="5" w:tplc="0426001B" w:tentative="1">
      <w:start w:val="1"/>
      <w:numFmt w:val="lowerRoman"/>
      <w:lvlText w:val="%6."/>
      <w:lvlJc w:val="right"/>
      <w:pPr>
        <w:ind w:left="4074" w:hanging="180"/>
      </w:pPr>
    </w:lvl>
    <w:lvl w:ilvl="6" w:tplc="0426000F" w:tentative="1">
      <w:start w:val="1"/>
      <w:numFmt w:val="decimal"/>
      <w:lvlText w:val="%7."/>
      <w:lvlJc w:val="left"/>
      <w:pPr>
        <w:ind w:left="4794" w:hanging="360"/>
      </w:pPr>
    </w:lvl>
    <w:lvl w:ilvl="7" w:tplc="04260019" w:tentative="1">
      <w:start w:val="1"/>
      <w:numFmt w:val="lowerLetter"/>
      <w:lvlText w:val="%8."/>
      <w:lvlJc w:val="left"/>
      <w:pPr>
        <w:ind w:left="5514" w:hanging="360"/>
      </w:pPr>
    </w:lvl>
    <w:lvl w:ilvl="8" w:tplc="0426001B" w:tentative="1">
      <w:start w:val="1"/>
      <w:numFmt w:val="lowerRoman"/>
      <w:lvlText w:val="%9."/>
      <w:lvlJc w:val="right"/>
      <w:pPr>
        <w:ind w:left="6234" w:hanging="180"/>
      </w:pPr>
    </w:lvl>
  </w:abstractNum>
  <w:num w:numId="1" w16cid:durableId="1201433651">
    <w:abstractNumId w:val="1"/>
  </w:num>
  <w:num w:numId="2" w16cid:durableId="132431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D5"/>
    <w:rsid w:val="001B64E4"/>
    <w:rsid w:val="00243DBA"/>
    <w:rsid w:val="003756A6"/>
    <w:rsid w:val="003F51A0"/>
    <w:rsid w:val="00503B9D"/>
    <w:rsid w:val="006E37CB"/>
    <w:rsid w:val="00926A3F"/>
    <w:rsid w:val="00AE2DBE"/>
    <w:rsid w:val="00B84AB3"/>
    <w:rsid w:val="00C469D5"/>
    <w:rsid w:val="00DA4781"/>
    <w:rsid w:val="00EF7759"/>
    <w:rsid w:val="00F52BDC"/>
    <w:rsid w:val="00FF5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0EA9"/>
  <w15:chartTrackingRefBased/>
  <w15:docId w15:val="{0D8DED41-F165-4FC9-90A3-4BB770DE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9D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Syle 1"/>
    <w:basedOn w:val="Parasts"/>
    <w:link w:val="SarakstarindkopaRakstz"/>
    <w:uiPriority w:val="34"/>
    <w:qFormat/>
    <w:rsid w:val="00C469D5"/>
    <w:pPr>
      <w:ind w:left="720"/>
      <w:contextualSpacing/>
    </w:pPr>
    <w:rPr>
      <w:kern w:val="2"/>
      <w14:ligatures w14:val="standardContextual"/>
    </w:r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locked/>
    <w:rsid w:val="00C469D5"/>
  </w:style>
  <w:style w:type="paragraph" w:customStyle="1" w:styleId="tv213">
    <w:name w:val="tv213"/>
    <w:basedOn w:val="Parasts"/>
    <w:rsid w:val="006E37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26A3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6A3F"/>
    <w:rPr>
      <w:kern w:val="0"/>
      <w14:ligatures w14:val="none"/>
    </w:rPr>
  </w:style>
  <w:style w:type="paragraph" w:styleId="Kjene">
    <w:name w:val="footer"/>
    <w:basedOn w:val="Parasts"/>
    <w:link w:val="KjeneRakstz"/>
    <w:uiPriority w:val="99"/>
    <w:unhideWhenUsed/>
    <w:rsid w:val="00926A3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6A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2493</Words>
  <Characters>1422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3</cp:revision>
  <dcterms:created xsi:type="dcterms:W3CDTF">2026-04-16T15:23:00Z</dcterms:created>
  <dcterms:modified xsi:type="dcterms:W3CDTF">2026-05-05T12:34:00Z</dcterms:modified>
</cp:coreProperties>
</file>